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PRIMA PONCHO 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Sonia Kamińska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@quitecozyknits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#primaponcho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POCZĄTKUJĄCY+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Projekt wykonywany od góry do dołu, bezszwowo, trzema nitkami trzymanymi razem (2x My Time Merino i 1x Mohsilko). Na początku nabierane są oczka na tył i pagony, które przerabiane są w rzędach z jednoczesnym kształtowaniem dekoltu metodą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Staggered Start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Następnie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na przednią część dekoltu, robótka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zostaje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połączona w okrążenie i – poprzez dodawanie oczek – kształtowana linia ramion. Po osiągnięciu odpowiedniej szerokości robótka kontynuowana jest bez dalszego dodawania oczek do osiągnięcia odpowiedniej długości, a następnie rozdzielona na przednią i tylną część, które dalej przerabiane są w rzędach. Wydłużony, asymetryczny szpic kształtowany jest poprzez odejmowanie oczek. Po zakończeniu formowania szpicu, dekolt i dolny brzeg robótki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zostają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wykończone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I-cordem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XXS (XS) S (M) L (XL) XXL (3XL)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odpowiadają obwodom biustu: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 (85) 90 (95) 100 (105) 110 (115) cm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Jak wybrać rozmiar?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Wybierz rozmiar, który jest o ok. 30–40 cm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większy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niż Twój obwód w biuście.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RYSUNEK TECHNICZNY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– całkowity obwód poncza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114 (120) 126 (131) 134 (140) 146 (151) cm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– całkowita długość mierzona od środka tyłu dekoltu do dolnej krawędzi szpicu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70,5 (71) 73 (73) 73 (74,5) 74,5 (76) cm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– szerokość dekoltu 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22 (22) 22 (23) 23 (25) 25 (25) cm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– głębokość dekoltu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4,5 (4,5) 4,5 (4,5) 4,5 (4,5) 4,5 (4,5) cm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– długość mierzona od środka dekoltu do rozcięcia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30 (31) 32 (33) 32 (34) 34 (35)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cm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długość mierzona od rozcięcia do końca szpicu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(41) 41 (41) 41 (42) 42 (44) cm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MY TIME MERINO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(100% wełna merynosów non-superwash) 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= 230 m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6 (6) 7 (7) 7 (8) 8 (8) motków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podwójna nitka)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Burgund (9212)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trzymane razem z 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MOHSILKO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(61% super kid moher, 24% jedwab morwowy, 15% wełna merynosów)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 g = 210 m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3 (3) 3 (4) 4 (4) 4 (4) motków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Burgund (4212)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wliczone zostały próbki oraz 5–8% zapasu.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50, 80 oraz 100 cm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120 lub 150 cm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cm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igła dziewiarska, markery (w tym jeden kontrastowy), nożyczki, żyłka pomocnicza lub kawałki kontrastowej nici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 o. x 22 rz./okr. = 10 x 10 cm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pończoszniczym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 mm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Próbki wyprane i zablokowane, rozłożone na płasko.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