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bidi w:val="0"/>
        <w:spacing w:lineRule="auto" w:line="288" w:before="0" w:after="0"/>
        <w:ind w:hanging="0" w:start="0" w:end="0"/>
        <w:rPr>
          <w:rFonts w:ascii="Times New Roman;serif" w:hAnsi="Times New Roman;serif"/>
          <w:b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bookmarkStart w:id="0" w:name="docs-internal-guid-b35a11f5-7fff-4498-99"/>
      <w:bookmarkEnd w:id="0"/>
      <w:r>
        <w:rPr>
          <w:rFonts w:ascii="Times New Roman;serif" w:hAnsi="Times New Roman;serif"/>
          <w:b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GINKO COLLAR</w:t>
      </w:r>
    </w:p>
    <w:p>
      <w:pPr>
        <w:pStyle w:val="BodyText"/>
        <w:bidi w:val="0"/>
        <w:spacing w:lineRule="auto" w:line="288" w:before="0" w:after="0"/>
        <w:ind w:hanging="0" w:start="0" w:end="0"/>
        <w:rPr>
          <w:rFonts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Karolina Plebańska</w:t>
      </w:r>
    </w:p>
    <w:p>
      <w:pPr>
        <w:pStyle w:val="BodyText"/>
        <w:bidi w:val="0"/>
        <w:spacing w:lineRule="auto" w:line="288" w:before="0" w:after="0"/>
        <w:ind w:hanging="0" w:start="0" w:end="0"/>
        <w:rPr>
          <w:rFonts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@dwatalenty</w:t>
      </w:r>
    </w:p>
    <w:p>
      <w:pPr>
        <w:pStyle w:val="BodyText"/>
        <w:bidi w:val="0"/>
        <w:spacing w:lineRule="auto" w:line="288" w:before="0" w:after="0"/>
        <w:ind w:hanging="0" w:start="0" w:end="0"/>
        <w:rPr>
          <w:rFonts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#ginkocollar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</w:r>
    </w:p>
    <w:p>
      <w:pPr>
        <w:pStyle w:val="BodyText"/>
        <w:bidi w:val="0"/>
        <w:spacing w:lineRule="auto" w:line="288" w:before="0" w:after="0"/>
        <w:ind w:hanging="0" w:start="0" w:end="0"/>
        <w:rPr>
          <w:b w:val="false"/>
        </w:rPr>
      </w:pPr>
      <w:r>
        <w:rPr>
          <w:rFonts w:ascii="Times New Roman;serif" w:hAnsi="Times New Roman;serif"/>
          <w:b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POZIOM TRUDNOŚCI:</w:t>
      </w:r>
      <w:r>
        <w:rPr>
          <w:b w:val="false"/>
          <w:caps w:val="false"/>
          <w:smallCaps w:val="false"/>
          <w:strike w:val="false"/>
          <w:dstrike w:val="false"/>
          <w:color w:val="000000"/>
          <w:u w:val="none"/>
          <w:effect w:val="none"/>
          <w:shd w:fill="auto" w:val="clear"/>
        </w:rPr>
        <w:t> </w:t>
      </w:r>
    </w:p>
    <w:p>
      <w:pPr>
        <w:pStyle w:val="BodyText"/>
        <w:bidi w:val="0"/>
        <w:spacing w:lineRule="auto" w:line="288" w:before="0" w:after="0"/>
        <w:ind w:hanging="0" w:start="0" w:end="0"/>
        <w:rPr>
          <w:rFonts w:ascii="Times New Roman;serif" w:hAnsi="Times New Roman;serif"/>
          <w:b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Times New Roman;serif" w:hAnsi="Times New Roman;serif"/>
          <w:b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ŚREDNIOZAAWANSOWANY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</w:r>
    </w:p>
    <w:p>
      <w:pPr>
        <w:pStyle w:val="BodyText"/>
        <w:bidi w:val="0"/>
        <w:spacing w:lineRule="auto" w:line="288" w:before="0" w:after="0"/>
        <w:ind w:hanging="0" w:start="0" w:end="0"/>
        <w:rPr>
          <w:rFonts w:ascii="Times New Roman;serif" w:hAnsi="Times New Roman;serif"/>
          <w:b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Times New Roman;serif" w:hAnsi="Times New Roman;serif"/>
          <w:b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KRÓTKI OPIS KONSTRUKCYJNY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</w:r>
    </w:p>
    <w:p>
      <w:pPr>
        <w:pStyle w:val="BodyText"/>
        <w:bidi w:val="0"/>
        <w:spacing w:lineRule="auto" w:line="288" w:before="0" w:after="0"/>
        <w:ind w:hanging="0" w:start="0" w:end="0"/>
        <w:rPr>
          <w:b w:val="false"/>
        </w:rPr>
      </w:pPr>
      <w:r>
        <w:rPr>
          <w:rFonts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 xml:space="preserve">Kołnierzyk wykonany jest ściegiem angielskim (brioszką) w rzędach. Wiązanie, górna i dolna krawędź oraz prawy i lewy bok tworzone są techniką </w:t>
      </w:r>
      <w:r>
        <w:rPr>
          <w:rFonts w:ascii="Times New Roman;serif" w:hAnsi="Times New Roman;serif"/>
          <w:b w:val="false"/>
          <w:i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I-cord.</w:t>
      </w:r>
      <w:r>
        <w:rPr>
          <w:b w:val="false"/>
          <w:caps w:val="false"/>
          <w:smallCaps w:val="false"/>
          <w:strike w:val="false"/>
          <w:dstrike w:val="false"/>
          <w:color w:val="000000"/>
          <w:u w:val="none"/>
          <w:effect w:val="none"/>
          <w:shd w:fill="auto" w:val="clear"/>
        </w:rPr>
        <w:t xml:space="preserve"> </w:t>
      </w:r>
      <w:r>
        <w:rPr>
          <w:rFonts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 xml:space="preserve">Pracę rozpoczyna się od wykonania lewego wiązania, następnie – kontynuując </w:t>
      </w:r>
      <w:r>
        <w:rPr>
          <w:rFonts w:ascii="Times New Roman;serif" w:hAnsi="Times New Roman;serif"/>
          <w:b w:val="false"/>
          <w:i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I-cord</w:t>
      </w:r>
      <w:r>
        <w:rPr>
          <w:b w:val="false"/>
          <w:caps w:val="false"/>
          <w:smallCaps w:val="false"/>
          <w:strike w:val="false"/>
          <w:dstrike w:val="false"/>
          <w:color w:val="000000"/>
          <w:u w:val="none"/>
          <w:effect w:val="none"/>
          <w:shd w:fill="auto" w:val="clear"/>
        </w:rPr>
        <w:t xml:space="preserve"> </w:t>
      </w:r>
      <w:r>
        <w:rPr>
          <w:rFonts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 xml:space="preserve">na górnej krawędzi – dodawane są oczka na główną część kołnierzyka. W kolejnym etapie wykonane jest prawe wiązanie. Następnie rozpoczyna się pracę ściegiem brioszka. Jednocześnie na brzegach kołnierzyka wykonuje się </w:t>
      </w:r>
      <w:r>
        <w:rPr>
          <w:rFonts w:ascii="Times New Roman;serif" w:hAnsi="Times New Roman;serif"/>
          <w:b w:val="false"/>
          <w:i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I-cord.</w:t>
      </w:r>
      <w:r>
        <w:rPr>
          <w:b w:val="false"/>
          <w:caps w:val="false"/>
          <w:smallCaps w:val="false"/>
          <w:strike w:val="false"/>
          <w:dstrike w:val="false"/>
          <w:color w:val="000000"/>
          <w:u w:val="none"/>
          <w:effect w:val="none"/>
          <w:shd w:fill="auto" w:val="clear"/>
        </w:rPr>
        <w:t xml:space="preserve"> </w:t>
      </w:r>
      <w:r>
        <w:rPr>
          <w:rFonts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 xml:space="preserve">W dwóch etapach wzoru oczka są dodawane. Kołnierzyk zakończony jest również techniką </w:t>
      </w:r>
      <w:r>
        <w:rPr>
          <w:rFonts w:ascii="Times New Roman;serif" w:hAnsi="Times New Roman;serif"/>
          <w:b w:val="false"/>
          <w:i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I-cord.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</w:r>
    </w:p>
    <w:p>
      <w:pPr>
        <w:pStyle w:val="BodyText"/>
        <w:bidi w:val="0"/>
        <w:spacing w:lineRule="auto" w:line="288" w:before="0" w:after="0"/>
        <w:ind w:hanging="0" w:start="0" w:end="0"/>
        <w:rPr>
          <w:b w:val="false"/>
        </w:rPr>
      </w:pPr>
      <w:r>
        <w:rPr>
          <w:rFonts w:ascii="Times New Roman;serif" w:hAnsi="Times New Roman;serif"/>
          <w:b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ROZMIARY:</w:t>
      </w:r>
      <w:r>
        <w:rPr>
          <w:b w:val="false"/>
          <w:caps w:val="false"/>
          <w:smallCaps w:val="false"/>
          <w:strike w:val="false"/>
          <w:dstrike w:val="false"/>
          <w:color w:val="000000"/>
          <w:u w:val="none"/>
          <w:effect w:val="none"/>
          <w:shd w:fill="auto" w:val="clear"/>
        </w:rPr>
        <w:t xml:space="preserve"> </w:t>
      </w:r>
      <w:r>
        <w:rPr>
          <w:rFonts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ONE SIZE</w:t>
      </w:r>
    </w:p>
    <w:p>
      <w:pPr>
        <w:pStyle w:val="BodyText"/>
        <w:bidi w:val="0"/>
        <w:jc w:val="start"/>
        <w:rPr/>
      </w:pPr>
      <w:r>
        <w:rPr/>
      </w:r>
    </w:p>
    <w:p>
      <w:pPr>
        <w:pStyle w:val="BodyText"/>
        <w:bidi w:val="0"/>
        <w:spacing w:lineRule="auto" w:line="288" w:before="0" w:after="0"/>
        <w:ind w:hanging="0" w:start="0" w:end="0"/>
        <w:rPr>
          <w:rFonts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A – długość wewnętrznej krawędzi kołnierzyka</w:t>
      </w:r>
    </w:p>
    <w:p>
      <w:pPr>
        <w:pStyle w:val="BodyText"/>
        <w:bidi w:val="0"/>
        <w:spacing w:lineRule="auto" w:line="288" w:before="0" w:after="0"/>
        <w:ind w:hanging="0" w:start="0" w:end="0"/>
        <w:rPr>
          <w:rFonts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38 cm</w:t>
      </w:r>
    </w:p>
    <w:p>
      <w:pPr>
        <w:pStyle w:val="BodyText"/>
        <w:bidi w:val="0"/>
        <w:spacing w:lineRule="auto" w:line="288" w:before="0" w:after="0"/>
        <w:ind w:hanging="0" w:start="0" w:end="0"/>
        <w:rPr>
          <w:rFonts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B – długość zewnętrznej krawędzi kołnierzyka</w:t>
      </w:r>
    </w:p>
    <w:p>
      <w:pPr>
        <w:pStyle w:val="BodyText"/>
        <w:bidi w:val="0"/>
        <w:spacing w:lineRule="auto" w:line="288" w:before="0" w:after="0"/>
        <w:ind w:hanging="0" w:start="0" w:end="0"/>
        <w:rPr>
          <w:rFonts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116 cm</w:t>
      </w:r>
    </w:p>
    <w:p>
      <w:pPr>
        <w:pStyle w:val="BodyText"/>
        <w:bidi w:val="0"/>
        <w:spacing w:lineRule="auto" w:line="288" w:before="0" w:after="0"/>
        <w:ind w:hanging="0" w:start="0" w:end="0"/>
        <w:rPr>
          <w:rFonts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C – szerokość kołnierzyka</w:t>
      </w:r>
    </w:p>
    <w:p>
      <w:pPr>
        <w:pStyle w:val="BodyText"/>
        <w:bidi w:val="0"/>
        <w:spacing w:lineRule="auto" w:line="288" w:before="0" w:after="0"/>
        <w:ind w:hanging="0" w:start="0" w:end="0"/>
        <w:rPr>
          <w:rFonts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12,5 cm</w:t>
      </w:r>
    </w:p>
    <w:p>
      <w:pPr>
        <w:pStyle w:val="BodyText"/>
        <w:bidi w:val="0"/>
        <w:spacing w:lineRule="auto" w:line="288" w:before="0" w:after="0"/>
        <w:ind w:hanging="0" w:start="0" w:end="0"/>
        <w:rPr>
          <w:rFonts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D – długość wiązania </w:t>
      </w:r>
    </w:p>
    <w:p>
      <w:pPr>
        <w:pStyle w:val="BodyText"/>
        <w:bidi w:val="0"/>
        <w:spacing w:lineRule="auto" w:line="288" w:before="0" w:after="0"/>
        <w:ind w:hanging="0" w:start="0" w:end="0"/>
        <w:rPr>
          <w:rFonts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46 cm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</w:r>
    </w:p>
    <w:p>
      <w:pPr>
        <w:pStyle w:val="BodyText"/>
        <w:bidi w:val="0"/>
        <w:spacing w:lineRule="auto" w:line="288" w:before="0" w:after="0"/>
        <w:ind w:hanging="0" w:start="0" w:end="0"/>
        <w:rPr>
          <w:rFonts w:ascii="Times New Roman;serif" w:hAnsi="Times New Roman;serif"/>
          <w:b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Times New Roman;serif" w:hAnsi="Times New Roman;serif"/>
          <w:b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WŁÓCZKA</w:t>
      </w:r>
    </w:p>
    <w:p>
      <w:pPr>
        <w:pStyle w:val="BodyText"/>
        <w:bidi w:val="0"/>
        <w:spacing w:lineRule="auto" w:line="288" w:before="0" w:after="0"/>
        <w:ind w:hanging="0" w:start="0" w:end="0"/>
        <w:rPr/>
      </w:pPr>
      <w:r>
        <w:rPr>
          <w:rFonts w:ascii="Times New Roman;serif" w:hAnsi="Times New Roman;serif"/>
          <w:b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MY TIME MERINO</w:t>
      </w:r>
      <w:r>
        <w:rPr>
          <w:b w:val="false"/>
          <w:caps w:val="false"/>
          <w:smallCaps w:val="false"/>
          <w:strike w:val="false"/>
          <w:dstrike w:val="false"/>
          <w:color w:val="000000"/>
          <w:u w:val="none"/>
          <w:effect w:val="none"/>
          <w:shd w:fill="auto" w:val="clear"/>
        </w:rPr>
        <w:t xml:space="preserve"> </w:t>
      </w:r>
      <w:r>
        <w:rPr>
          <w:rFonts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(100% wełna merynosów non-superwash)</w:t>
      </w:r>
    </w:p>
    <w:p>
      <w:pPr>
        <w:pStyle w:val="BodyText"/>
        <w:bidi w:val="0"/>
        <w:spacing w:lineRule="auto" w:line="288" w:before="0" w:after="0"/>
        <w:ind w:hanging="0" w:start="0" w:end="0"/>
        <w:rPr>
          <w:rFonts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50 g = 230 m</w:t>
      </w:r>
    </w:p>
    <w:p>
      <w:pPr>
        <w:pStyle w:val="BodyText"/>
        <w:bidi w:val="0"/>
        <w:spacing w:lineRule="auto" w:line="288" w:before="0" w:after="0"/>
        <w:ind w:hanging="0" w:start="0" w:end="0"/>
        <w:rPr>
          <w:b w:val="false"/>
        </w:rPr>
      </w:pPr>
      <w:r>
        <w:rPr>
          <w:rFonts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Zapotrzebowanie:</w:t>
      </w:r>
      <w:r>
        <w:rPr>
          <w:b w:val="false"/>
          <w:caps w:val="false"/>
          <w:smallCaps w:val="false"/>
          <w:strike w:val="false"/>
          <w:dstrike w:val="false"/>
          <w:color w:val="000000"/>
          <w:u w:val="none"/>
          <w:effect w:val="none"/>
          <w:shd w:fill="auto" w:val="clear"/>
        </w:rPr>
        <w:t xml:space="preserve"> </w:t>
      </w:r>
      <w:r>
        <w:rPr>
          <w:rFonts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2 motki</w:t>
      </w:r>
    </w:p>
    <w:p>
      <w:pPr>
        <w:pStyle w:val="BodyText"/>
        <w:bidi w:val="0"/>
        <w:spacing w:lineRule="auto" w:line="288" w:before="0" w:after="0"/>
        <w:ind w:hanging="0" w:start="0" w:end="0"/>
        <w:rPr>
          <w:b w:val="false"/>
        </w:rPr>
      </w:pPr>
      <w:r>
        <w:rPr>
          <w:rFonts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Kolor: 9522</w:t>
      </w:r>
      <w:r>
        <w:rPr>
          <w:b w:val="false"/>
          <w:caps w:val="false"/>
          <w:smallCaps w:val="false"/>
          <w:strike w:val="false"/>
          <w:dstrike w:val="false"/>
          <w:color w:val="000000"/>
          <w:u w:val="none"/>
          <w:effect w:val="none"/>
          <w:shd w:fill="auto" w:val="clear"/>
        </w:rPr>
        <w:t xml:space="preserve"> </w:t>
      </w:r>
      <w:r>
        <w:rPr>
          <w:rFonts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(ognista pomarańcza)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</w:r>
    </w:p>
    <w:p>
      <w:pPr>
        <w:pStyle w:val="BodyText"/>
        <w:bidi w:val="0"/>
        <w:spacing w:lineRule="auto" w:line="288" w:before="0" w:after="0"/>
        <w:ind w:hanging="0" w:start="0" w:end="0"/>
        <w:rPr>
          <w:rFonts w:ascii="Times New Roman;serif" w:hAnsi="Times New Roman;serif"/>
          <w:b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Times New Roman;serif" w:hAnsi="Times New Roman;serif"/>
          <w:b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W zapotrzebowanie została wliczona próbka i 5–8% zapasu.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</w:r>
    </w:p>
    <w:p>
      <w:pPr>
        <w:pStyle w:val="BodyText"/>
        <w:bidi w:val="0"/>
        <w:spacing w:lineRule="auto" w:line="288" w:before="0" w:after="0"/>
        <w:ind w:hanging="0" w:start="0" w:end="0"/>
        <w:rPr>
          <w:rFonts w:ascii="Times New Roman;serif" w:hAnsi="Times New Roman;serif"/>
          <w:b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Times New Roman;serif" w:hAnsi="Times New Roman;serif"/>
          <w:b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DRUTY I AKCESORIA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</w:r>
    </w:p>
    <w:p>
      <w:pPr>
        <w:pStyle w:val="BodyText"/>
        <w:bidi w:val="0"/>
        <w:spacing w:lineRule="auto" w:line="288" w:before="0" w:after="0"/>
        <w:ind w:hanging="0" w:start="0" w:end="0"/>
        <w:rPr>
          <w:rFonts w:ascii="Times New Roman;serif" w:hAnsi="Times New Roman;serif"/>
          <w:b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Times New Roman;serif" w:hAnsi="Times New Roman;serif"/>
          <w:b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Druty z żyłką:</w:t>
      </w:r>
    </w:p>
    <w:p>
      <w:pPr>
        <w:pStyle w:val="BodyText"/>
        <w:bidi w:val="0"/>
        <w:spacing w:lineRule="auto" w:line="288" w:before="0" w:after="0"/>
        <w:ind w:hanging="0" w:start="0" w:end="0"/>
        <w:rPr>
          <w:b w:val="false"/>
        </w:rPr>
      </w:pPr>
      <w:r>
        <w:rPr>
          <w:rFonts w:ascii="Times New Roman;serif" w:hAnsi="Times New Roman;serif"/>
          <w:b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2 mm</w:t>
      </w:r>
      <w:r>
        <w:rPr>
          <w:b w:val="false"/>
          <w:caps w:val="false"/>
          <w:smallCaps w:val="false"/>
          <w:strike w:val="false"/>
          <w:dstrike w:val="false"/>
          <w:color w:val="000000"/>
          <w:u w:val="none"/>
          <w:effect w:val="none"/>
          <w:shd w:fill="auto" w:val="clear"/>
        </w:rPr>
        <w:t xml:space="preserve"> </w:t>
      </w:r>
      <w:r>
        <w:rPr>
          <w:rFonts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/ 80 cm</w:t>
      </w:r>
    </w:p>
    <w:p>
      <w:pPr>
        <w:pStyle w:val="BodyText"/>
        <w:bidi w:val="0"/>
        <w:spacing w:lineRule="auto" w:line="288" w:before="0" w:after="0"/>
        <w:ind w:hanging="0" w:start="0" w:end="0"/>
        <w:rPr>
          <w:b w:val="false"/>
        </w:rPr>
      </w:pPr>
      <w:r>
        <w:rPr>
          <w:rFonts w:ascii="Times New Roman;serif" w:hAnsi="Times New Roman;serif"/>
          <w:b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 xml:space="preserve">2.5 mm / </w:t>
      </w:r>
      <w:r>
        <w:rPr>
          <w:rFonts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80 cm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</w:r>
    </w:p>
    <w:p>
      <w:pPr>
        <w:pStyle w:val="BodyText"/>
        <w:bidi w:val="0"/>
        <w:spacing w:lineRule="auto" w:line="288" w:before="0" w:after="0"/>
        <w:ind w:hanging="0" w:start="0" w:end="0"/>
        <w:rPr>
          <w:rFonts w:ascii="Times New Roman;serif" w:hAnsi="Times New Roman;serif"/>
          <w:b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Times New Roman;serif" w:hAnsi="Times New Roman;serif"/>
          <w:b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Druty pończosznicze: </w:t>
      </w:r>
    </w:p>
    <w:p>
      <w:pPr>
        <w:pStyle w:val="BodyText"/>
        <w:bidi w:val="0"/>
        <w:spacing w:lineRule="auto" w:line="288" w:before="0" w:after="0"/>
        <w:ind w:hanging="0" w:start="0" w:end="0"/>
        <w:rPr>
          <w:b w:val="false"/>
        </w:rPr>
      </w:pPr>
      <w:r>
        <w:rPr>
          <w:rFonts w:ascii="Times New Roman;serif" w:hAnsi="Times New Roman;serif"/>
          <w:b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 xml:space="preserve">2.5 mm </w:t>
      </w:r>
      <w:r>
        <w:rPr>
          <w:b w:val="false"/>
          <w:caps w:val="false"/>
          <w:smallCaps w:val="false"/>
          <w:strike w:val="false"/>
          <w:dstrike w:val="false"/>
          <w:color w:val="000000"/>
          <w:u w:val="none"/>
          <w:effect w:val="none"/>
          <w:shd w:fill="auto" w:val="clear"/>
        </w:rPr>
        <w:t xml:space="preserve">– </w:t>
      </w:r>
      <w:r>
        <w:rPr>
          <w:rFonts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2 sztuki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</w:r>
    </w:p>
    <w:p>
      <w:pPr>
        <w:pStyle w:val="BodyText"/>
        <w:bidi w:val="0"/>
        <w:spacing w:lineRule="auto" w:line="288" w:before="0" w:after="0"/>
        <w:ind w:hanging="0" w:start="0" w:end="0"/>
        <w:rPr>
          <w:rFonts w:ascii="Times New Roman;serif" w:hAnsi="Times New Roman;serif"/>
          <w:b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Times New Roman;serif" w:hAnsi="Times New Roman;serif"/>
          <w:b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Akcesoria:</w:t>
      </w:r>
    </w:p>
    <w:p>
      <w:pPr>
        <w:pStyle w:val="BodyText"/>
        <w:bidi w:val="0"/>
        <w:spacing w:lineRule="auto" w:line="288" w:before="0" w:after="0"/>
        <w:ind w:hanging="0" w:start="0" w:end="0"/>
        <w:rPr>
          <w:rFonts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igła dziewiarska, nożyczki, miarka krawiecka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</w:r>
    </w:p>
    <w:p>
      <w:pPr>
        <w:pStyle w:val="BodyText"/>
        <w:bidi w:val="0"/>
        <w:spacing w:lineRule="auto" w:line="288" w:before="0" w:after="0"/>
        <w:ind w:hanging="0" w:start="0" w:end="0"/>
        <w:rPr>
          <w:rFonts w:ascii="Times New Roman;serif" w:hAnsi="Times New Roman;serif"/>
          <w:b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Times New Roman;serif" w:hAnsi="Times New Roman;serif"/>
          <w:b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PRÓBKA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</w:r>
    </w:p>
    <w:p>
      <w:pPr>
        <w:pStyle w:val="BodyText"/>
        <w:bidi w:val="0"/>
        <w:spacing w:lineRule="auto" w:line="288" w:before="0" w:after="0"/>
        <w:ind w:hanging="0" w:start="0" w:end="0"/>
        <w:rPr>
          <w:rFonts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25 o.b. x 37 rz.b. = 10 x 10 cm</w:t>
      </w:r>
    </w:p>
    <w:p>
      <w:pPr>
        <w:pStyle w:val="BodyText"/>
        <w:bidi w:val="0"/>
        <w:spacing w:lineRule="auto" w:line="288" w:before="0" w:after="0"/>
        <w:ind w:hanging="0" w:start="0" w:end="0"/>
        <w:rPr>
          <w:b w:val="false"/>
        </w:rPr>
      </w:pPr>
      <w:r>
        <w:rPr>
          <w:rFonts w:ascii="Times New Roman;serif" w:hAnsi="Times New Roman;serif"/>
          <w:b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 xml:space="preserve">ściegiem brioszka w rzędach </w:t>
      </w:r>
      <w:r>
        <w:rPr>
          <w:rFonts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 xml:space="preserve">na drutach w rozmiarze </w:t>
      </w:r>
      <w:r>
        <w:rPr>
          <w:rFonts w:ascii="Times New Roman;serif" w:hAnsi="Times New Roman;serif"/>
          <w:b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2 mm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</w:r>
    </w:p>
    <w:p>
      <w:pPr>
        <w:pStyle w:val="BodyText"/>
        <w:bidi w:val="0"/>
        <w:spacing w:lineRule="auto" w:line="288" w:before="0" w:after="0"/>
        <w:ind w:hanging="0" w:start="0" w:end="0"/>
        <w:rPr>
          <w:b w:val="false"/>
        </w:rPr>
      </w:pPr>
      <w:r>
        <w:rPr>
          <w:rFonts w:ascii="Times New Roman;serif" w:hAnsi="Times New Roman;serif"/>
          <w:b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o.b.</w:t>
      </w:r>
      <w:r>
        <w:rPr>
          <w:b w:val="false"/>
          <w:caps w:val="false"/>
          <w:smallCaps w:val="false"/>
          <w:strike w:val="false"/>
          <w:dstrike w:val="false"/>
          <w:color w:val="000000"/>
          <w:u w:val="none"/>
          <w:effect w:val="none"/>
          <w:shd w:fill="auto" w:val="clear"/>
        </w:rPr>
        <w:t xml:space="preserve"> – </w:t>
      </w:r>
      <w:r>
        <w:rPr>
          <w:rFonts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oczka brioszki. Narzuty są integralną częścią oczka, nie wliczają się do liczby oczek podanej we wzorze.</w:t>
      </w:r>
    </w:p>
    <w:p>
      <w:pPr>
        <w:pStyle w:val="BodyText"/>
        <w:bidi w:val="0"/>
        <w:spacing w:lineRule="auto" w:line="288" w:before="0" w:after="0"/>
        <w:ind w:hanging="0" w:start="0" w:end="0"/>
        <w:rPr>
          <w:b w:val="false"/>
        </w:rPr>
      </w:pPr>
      <w:r>
        <w:rPr>
          <w:rFonts w:ascii="Times New Roman;serif" w:hAnsi="Times New Roman;serif"/>
          <w:b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rz.b.</w:t>
      </w:r>
      <w:r>
        <w:rPr>
          <w:b w:val="false"/>
          <w:caps w:val="false"/>
          <w:smallCaps w:val="false"/>
          <w:strike w:val="false"/>
          <w:dstrike w:val="false"/>
          <w:color w:val="000000"/>
          <w:u w:val="none"/>
          <w:effect w:val="none"/>
          <w:shd w:fill="auto" w:val="clear"/>
        </w:rPr>
        <w:t xml:space="preserve"> – </w:t>
      </w:r>
      <w:r>
        <w:rPr>
          <w:rFonts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rzędy brioszki. Liczba rzędów brioszki odpowiada liczbie widocznych oczek prawych. Jeden rząd brioszki to realnie dwa przerobione rzędy.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</w:r>
    </w:p>
    <w:p>
      <w:pPr>
        <w:pStyle w:val="BodyText"/>
        <w:bidi w:val="0"/>
        <w:spacing w:lineRule="auto" w:line="310" w:before="0" w:after="160"/>
        <w:ind w:hanging="0" w:start="0" w:end="0"/>
        <w:rPr>
          <w:b w:val="false"/>
        </w:rPr>
      </w:pPr>
      <w:r>
        <w:rPr>
          <w:rFonts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Próbkę wykonaj, powtarzając rzędy 1</w:t>
      </w:r>
      <w:r>
        <w:rPr>
          <w:b w:val="false"/>
          <w:caps w:val="false"/>
          <w:smallCaps w:val="false"/>
          <w:strike w:val="false"/>
          <w:dstrike w:val="false"/>
          <w:color w:val="202122"/>
          <w:u w:val="none"/>
          <w:effect w:val="none"/>
          <w:shd w:fill="FFFFFF" w:val="clear"/>
        </w:rPr>
        <w:t>–</w:t>
      </w:r>
      <w:r>
        <w:rPr>
          <w:rFonts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2 z instrukcji dotyczącej głównej części kołnierzyka.</w:t>
      </w:r>
    </w:p>
    <w:p>
      <w:pPr>
        <w:pStyle w:val="BodyText"/>
        <w:bidi w:val="0"/>
        <w:spacing w:lineRule="auto" w:line="288" w:before="0" w:after="0"/>
        <w:ind w:hanging="0" w:start="0" w:end="0"/>
        <w:rPr>
          <w:rFonts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Próbka wyprana i zablokowana, rozłożona na płasko swobodnie, bez naciągania.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  <w:b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Times New Roman">
    <w:altName w:val="serif"/>
    <w:charset w:val="ee" w:characterSet="windows-1250"/>
    <w:family w:val="auto"/>
    <w:pitch w:val="default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LibreOffice/26.2.5.2$Windows_X86_64 LibreOffice_project/cd7284b4cbbfeb507e630c1aac019f4157393acb</Application>
  <AppVersion>15.0000</AppVersion>
  <Pages>2</Pages>
  <Words>250</Words>
  <Characters>1459</Characters>
  <CharactersWithSpaces>1682</CharactersWithSpaces>
  <Paragraphs>39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2026-09-24T10:15:09Z</dcterms:created>
  <dc:creator/>
  <dc:description/>
  <dc:language>pl-PL</dc:language>
  <cp:lastModifiedBy/>
  <dcterms:modified xsi:type="dcterms:W3CDTF">2026-09-24T10:16:49Z</dcterms:modified>
  <cp:revision>1</cp:revision>
  <dc:subject/>
  <dc:title/>
</cp:coreProperties>
</file>